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Use-case intake form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The form for any new AI idea or purchase, matching the intake tool.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Requester and unit</w:t>
      </w:r>
    </w:p>
    <w:p>
      <w:pPr/>
      <w:r>
        <w:t xml:space="preserve">Name, business unit and date: [details].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Use case</w:t>
      </w:r>
    </w:p>
    <w:p>
      <w:pPr/>
      <w:r>
        <w:t xml:space="preserve">Name, description, problem and expected benefit.</w:t>
      </w:r>
    </w:p>
    <w:p>
      <w:pPr/>
      <w:r>
        <w:t xml:space="preserve">[Enter your text here]</w:t>
      </w:r>
    </w:p>
    <w:p>
      <w:pPr>
        <w:pStyle w:val="Heading2"/>
      </w:pPr>
      <w:r>
        <w:t xml:space="preserve">Build or buy</w:t>
      </w:r>
    </w:p>
    <w:p>
      <w:pPr/>
      <w:r>
        <w:t xml:space="preserve">In-house or vendor; vendor name and product if buying.</w:t>
      </w:r>
    </w:p>
    <w:p>
      <w:pPr/>
      <w:r>
        <w:t xml:space="preserve">[Enter your text here]</w:t>
      </w:r>
    </w:p>
    <w:p>
      <w:pPr>
        <w:pStyle w:val="Heading2"/>
      </w:pPr>
      <w:r>
        <w:t xml:space="preserve">Who uses it and who is affected</w:t>
      </w:r>
    </w:p>
    <w:p>
      <w:pPr/>
      <w:r>
        <w:t xml:space="preserve">Describe users and affected people.</w:t>
      </w:r>
    </w:p>
    <w:p>
      <w:pPr/>
      <w:r>
        <w:t xml:space="preserve">[Enter your text here]</w:t>
      </w:r>
    </w:p>
    <w:p>
      <w:pPr>
        <w:pStyle w:val="Heading2"/>
      </w:pPr>
      <w:r>
        <w:t xml:space="preserve">Decision impact</w:t>
      </w:r>
    </w:p>
    <w:p>
      <w:pPr/>
      <w:r>
        <w:t xml:space="preserve">None; assists people; makes or shapes decisions about people; acts automatically without human review.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</w:t>
      </w:r>
    </w:p>
    <w:p>
      <w:pPr/>
      <w:r>
        <w:t xml:space="preserve">None; business data; personal data; sensitive personal data; children's data.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Regions, customer-facing, generated content, target date</w:t>
      </w:r>
    </w:p>
    <w:p>
      <w:pPr/>
      <w:r>
        <w:t xml:space="preserve">Answer each.</w:t>
      </w:r>
    </w:p>
    <w:p>
      <w:pPr/>
      <w:r>
        <w:t xml:space="preserve">[Enter your text here]</w:t>
      </w:r>
    </w:p>
    <w:p>
      <w:pPr>
        <w:pStyle w:val="Heading2"/>
      </w:pPr>
      <w:r>
        <w:t xml:space="preserve">Triage route</w:t>
      </w:r>
    </w:p>
    <w:p>
      <w:pPr/>
      <w:r>
        <w:t xml:space="preserve">Stop and escalate; full review; standard review; fast track (completed by the reviewer).</w:t>
      </w:r>
    </w:p>
    <w:p>
      <w:pPr/>
      <w:r>
        <w:t xml:space="preserve">[Enter your text here]</w:t>
      </w:r>
    </w:p>
    <w:p>
      <w:pPr>
        <w:pStyle w:val="Heading2"/>
      </w:pPr>
      <w:r>
        <w:t xml:space="preserve">Approval record</w:t>
      </w:r>
    </w:p>
    <w:p>
      <w:pPr/>
      <w:r>
        <w:t xml:space="preserve">Decision, conditions, approver name and role, date and review date.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Use-case intake form</dc:title>
  <dc:language>en</dc:language>
  <dc:creator>ClearPath AI Governance</dc:creator>
</cp:coreProperties>
</file>